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61D1C" w14:textId="2AF4BBE3" w:rsidR="00DC5DD7" w:rsidRDefault="00A274C8">
      <w:r>
        <w:t>Accompagnement à l’introduction de l’Aïga dans le territoire d’une ou plusieurs communes</w:t>
      </w:r>
    </w:p>
    <w:p w14:paraId="348F58F3" w14:textId="34507158" w:rsidR="00D57EEE" w:rsidRDefault="000D0929" w:rsidP="00D57EEE">
      <w:r>
        <w:t>Volet 2 – Rôle des collectivités.</w:t>
      </w:r>
    </w:p>
    <w:p w14:paraId="0A59F62E" w14:textId="77777777" w:rsidR="00D57EEE" w:rsidRDefault="00D57EEE" w:rsidP="00D57EEE"/>
    <w:p w14:paraId="37555B6D" w14:textId="7A542D47" w:rsidR="00D57EEE" w:rsidRDefault="00D57EEE" w:rsidP="00D57EEE">
      <w:r>
        <w:t>Introduction</w:t>
      </w:r>
    </w:p>
    <w:p w14:paraId="437895CB" w14:textId="77777777" w:rsidR="009838AC" w:rsidRDefault="00D57EEE" w:rsidP="00D57EEE">
      <w:r>
        <w:t xml:space="preserve">La mise en route de la monnaie locale Aïga est un processus qui prend du temps et qui requiert un certain nombre d’étapes qu’il serait important de suivre bien que de nombreuses possibilités peuvent prendre forme selon le cas. </w:t>
      </w:r>
    </w:p>
    <w:p w14:paraId="0FFE2338" w14:textId="5C14854F" w:rsidR="009838AC" w:rsidRDefault="009838AC" w:rsidP="00D57EEE">
      <w:r>
        <w:t xml:space="preserve">Pour réussir à faire de la Monnaie Locale Aïga un outil moteur de la nouvelle économie en redonnant du pouvoir au local, chacun peut avoir son rôle à jouer. </w:t>
      </w:r>
    </w:p>
    <w:p w14:paraId="1A4B1B17" w14:textId="4E5B10B4" w:rsidR="000D0929" w:rsidRDefault="000D0929" w:rsidP="00D57EEE"/>
    <w:p w14:paraId="169CB0F2" w14:textId="7ADED9C4" w:rsidR="000D0929" w:rsidRDefault="000D0929" w:rsidP="00D57EEE">
      <w:r>
        <w:t>Objectifs : Dans le développement de la Monnaie Locale complémentaire et citoyenne Aïga, chaque partie prenante du territoire déterminé est un atout important à mobiliser pour construire notre potentiel de création de richesse local. Nous proposons donc aux collectivité</w:t>
      </w:r>
      <w:r w:rsidR="00022A5A">
        <w:t>s</w:t>
      </w:r>
      <w:r>
        <w:t xml:space="preserve"> un travail collaboratif qui mobilise ses compétences et ses moyens pour contribuer à notre effort</w:t>
      </w:r>
      <w:r w:rsidR="006A5AF4">
        <w:t xml:space="preserve"> de relocalisation de l’économie, dont nous sortirons tous gagnants. </w:t>
      </w:r>
    </w:p>
    <w:p w14:paraId="1852045F" w14:textId="1B3FB30F" w:rsidR="00FD414D" w:rsidRDefault="00FD414D" w:rsidP="00D57EEE">
      <w:r>
        <w:t xml:space="preserve">Les rôles que peuvent jouer les collectivités sont </w:t>
      </w:r>
      <w:r w:rsidR="004F6D75">
        <w:t>avant tout de faciliter les conditions de développement de l’Aïga et de participer à la construction d’une nouvelle organisation économique sur le territoire.</w:t>
      </w:r>
      <w:r w:rsidR="001647DC">
        <w:t xml:space="preserve"> </w:t>
      </w:r>
    </w:p>
    <w:p w14:paraId="072DCEF9" w14:textId="38C6DEE2" w:rsidR="001647DC" w:rsidRDefault="001647DC" w:rsidP="00283CE2">
      <w:r>
        <w:t>Hébergement</w:t>
      </w:r>
      <w:r w:rsidR="006A5AF4">
        <w:t>/Accueil</w:t>
      </w:r>
    </w:p>
    <w:p w14:paraId="08EBBBB3" w14:textId="76FA71DC" w:rsidR="001647DC" w:rsidRDefault="001647DC" w:rsidP="006E0824">
      <w:r>
        <w:t>Permettre à quelques membres de l’équipe de résider sur le territoire communal pour faciliter notre travail d’émergence des essaims (groupes de gestion locale de la monnaie). Temps nécessaire 4 à 5 jours 2 fois par an</w:t>
      </w:r>
    </w:p>
    <w:p w14:paraId="00EEEDD3" w14:textId="5B2A9967" w:rsidR="001647DC" w:rsidRDefault="006A5AF4" w:rsidP="006E0824">
      <w:r>
        <w:t>Mise à disposition d’un local pour les réunions</w:t>
      </w:r>
    </w:p>
    <w:p w14:paraId="039D8F02" w14:textId="6E35C711" w:rsidR="001647DC" w:rsidRDefault="001647DC" w:rsidP="00283CE2">
      <w:r>
        <w:t>Communication</w:t>
      </w:r>
    </w:p>
    <w:p w14:paraId="2022B942" w14:textId="57A67587" w:rsidR="001647DC" w:rsidRDefault="001647DC" w:rsidP="006E0824">
      <w:r>
        <w:t xml:space="preserve">Relais de communication des réunions et événements organisés pour le développement de la monnaie locale dans un premier temps puis des réseaux de professionnels et autres activités liées à la relocalisation de l’économie. Ce relais de communication prend place sur les journaux locaux, journal municipal, site internet, affichage municipal. </w:t>
      </w:r>
    </w:p>
    <w:p w14:paraId="27F79775" w14:textId="15AADAD5" w:rsidR="001647DC" w:rsidRDefault="001647DC" w:rsidP="006E0824">
      <w:r>
        <w:t>Organiser une communication partenaire de la commune ou de la collectivité territoriale sur le développement et les actions de la monnaie locale en faveur de la relocalisation de l’économie.</w:t>
      </w:r>
    </w:p>
    <w:p w14:paraId="5699EBD4" w14:textId="69F904AC" w:rsidR="001647DC" w:rsidRDefault="001647DC" w:rsidP="006E0824"/>
    <w:p w14:paraId="11352077" w14:textId="17E99374" w:rsidR="001647DC" w:rsidRDefault="001647DC" w:rsidP="00283CE2">
      <w:r>
        <w:t>Financement</w:t>
      </w:r>
    </w:p>
    <w:p w14:paraId="76CA7CEA" w14:textId="757017E0" w:rsidR="001647DC" w:rsidRDefault="001647DC" w:rsidP="006E0824">
      <w:r>
        <w:t xml:space="preserve">Frais de déplacement des bénévoles de l’association qui viennent sur le territoire communal pour favoriser le développement de la monnaie. Ces déplacements sont nécessaires tant que l’essaim local n’a pas démarré. </w:t>
      </w:r>
    </w:p>
    <w:p w14:paraId="6850F245" w14:textId="09F9DD75" w:rsidR="001647DC" w:rsidRDefault="001647DC" w:rsidP="006E0824">
      <w:r>
        <w:t xml:space="preserve">Participation aux frais de fonctionnement de Cévennes en transition, notamment à l’impression des billets. Il vous sera proposé une somme forfaitaire en fonction de la taille de votre commune. </w:t>
      </w:r>
    </w:p>
    <w:p w14:paraId="51B184C1" w14:textId="13CC6F85" w:rsidR="001647DC" w:rsidRDefault="001647DC" w:rsidP="006E0824">
      <w:r>
        <w:lastRenderedPageBreak/>
        <w:t>Financement d’un poste d’animateur</w:t>
      </w:r>
      <w:r w:rsidR="00454B84">
        <w:t>-trice</w:t>
      </w:r>
      <w:r>
        <w:t xml:space="preserve"> </w:t>
      </w:r>
      <w:r w:rsidR="00454B84">
        <w:t>de territoire</w:t>
      </w:r>
      <w:r>
        <w:t xml:space="preserve"> qui aura pour mission de faciliter la mise en place du réseau économique utilisant la monnaie locale (adhésion des professionnels et des utilisateurs, mise en place d’un bureau de change, mise en place d’un annuaire</w:t>
      </w:r>
      <w:r w:rsidR="00454B84">
        <w:t xml:space="preserve">, mise en place de groupement d’achats) et de mettre en place des animations à destination des particuliers et des entreprises (voir détail plus bas). Les actions de cette animateur-trice seront définies et pilotées par un chargé de Mission de développement local et géographe Rayan Frigoulier. </w:t>
      </w:r>
    </w:p>
    <w:p w14:paraId="3229F2C4" w14:textId="77777777" w:rsidR="001647DC" w:rsidRDefault="001647DC" w:rsidP="006E0824"/>
    <w:p w14:paraId="618B7E56" w14:textId="50254C11" w:rsidR="009838AC" w:rsidRDefault="009838AC" w:rsidP="006E0824"/>
    <w:p w14:paraId="41E411E6" w14:textId="77777777" w:rsidR="001647DC" w:rsidRDefault="001647DC" w:rsidP="006E0824"/>
    <w:p w14:paraId="60A1361E" w14:textId="3D3FE260" w:rsidR="00D57EEE" w:rsidRDefault="00454B84" w:rsidP="006E0824">
      <w:r>
        <w:t xml:space="preserve">Le développement de la Monnaie Locale Aïga comme outil de relocalisation de l’économie, nécessite l’ancitipation de plusieurs phases. Des indicateurs d’évaluation sont posés comme jalons de référence de la bonne évolution des actions menées. </w:t>
      </w:r>
    </w:p>
    <w:p w14:paraId="0E379277" w14:textId="77777777" w:rsidR="00DC5DD7" w:rsidRDefault="00DC5DD7"/>
    <w:p w14:paraId="04FAAA2A" w14:textId="24B57A60" w:rsidR="00DC5DD7" w:rsidRDefault="00DC5DD7" w:rsidP="00DC5DD7">
      <w:pPr>
        <w:pStyle w:val="Paragraphedeliste"/>
        <w:numPr>
          <w:ilvl w:val="0"/>
          <w:numId w:val="1"/>
        </w:numPr>
      </w:pPr>
      <w:r>
        <w:t>Phase de probabilisation</w:t>
      </w:r>
      <w:r w:rsidR="000D0929">
        <w:t xml:space="preserve"> (2 mois et demi)</w:t>
      </w:r>
    </w:p>
    <w:p w14:paraId="1F5EB2F3" w14:textId="33FBE02D" w:rsidR="00DC5DD7" w:rsidRDefault="00DC5DD7" w:rsidP="00DC5DD7">
      <w:pPr>
        <w:pStyle w:val="Paragraphedeliste"/>
        <w:numPr>
          <w:ilvl w:val="0"/>
          <w:numId w:val="1"/>
        </w:numPr>
      </w:pPr>
      <w:r>
        <w:t>Phase de démarrage</w:t>
      </w:r>
      <w:r w:rsidR="000D0929">
        <w:t xml:space="preserve"> (4 mois)</w:t>
      </w:r>
    </w:p>
    <w:p w14:paraId="0F03D5C5" w14:textId="3A5CFDC5" w:rsidR="00DC5DD7" w:rsidRDefault="000D0929" w:rsidP="00DC5DD7">
      <w:pPr>
        <w:pStyle w:val="Paragraphedeliste"/>
        <w:numPr>
          <w:ilvl w:val="0"/>
          <w:numId w:val="1"/>
        </w:numPr>
      </w:pPr>
      <w:r>
        <w:t>1</w:t>
      </w:r>
      <w:r w:rsidRPr="000D0929">
        <w:rPr>
          <w:vertAlign w:val="superscript"/>
        </w:rPr>
        <w:t>ère</w:t>
      </w:r>
      <w:r>
        <w:t xml:space="preserve"> </w:t>
      </w:r>
      <w:r w:rsidR="00DC5DD7">
        <w:t>Phase de développement</w:t>
      </w:r>
      <w:r>
        <w:t xml:space="preserve"> (12 mois)</w:t>
      </w:r>
    </w:p>
    <w:p w14:paraId="1C805153" w14:textId="369CB8CD" w:rsidR="000D0929" w:rsidRDefault="000D0929" w:rsidP="00DC5DD7">
      <w:pPr>
        <w:pStyle w:val="Paragraphedeliste"/>
        <w:numPr>
          <w:ilvl w:val="0"/>
          <w:numId w:val="1"/>
        </w:numPr>
      </w:pPr>
      <w:r>
        <w:t>2</w:t>
      </w:r>
      <w:r w:rsidRPr="000D0929">
        <w:rPr>
          <w:vertAlign w:val="superscript"/>
        </w:rPr>
        <w:t>ème</w:t>
      </w:r>
      <w:r>
        <w:t xml:space="preserve"> Phase de développement (18 mois)</w:t>
      </w:r>
    </w:p>
    <w:p w14:paraId="212C909A" w14:textId="6DED03E6" w:rsidR="00DC5DD7" w:rsidRDefault="00DC5DD7" w:rsidP="00DC5DD7">
      <w:pPr>
        <w:pStyle w:val="Paragraphedeliste"/>
        <w:numPr>
          <w:ilvl w:val="0"/>
          <w:numId w:val="1"/>
        </w:numPr>
      </w:pPr>
      <w:r>
        <w:t>Phase de stabilisation</w:t>
      </w:r>
      <w:r w:rsidR="000D0929">
        <w:t xml:space="preserve"> (+++)</w:t>
      </w:r>
    </w:p>
    <w:p w14:paraId="45B439F7" w14:textId="77777777" w:rsidR="00DC5DD7" w:rsidRDefault="00DC5DD7" w:rsidP="00DC5DD7"/>
    <w:p w14:paraId="6B10336C" w14:textId="77777777" w:rsidR="004122A7" w:rsidRDefault="004122A7" w:rsidP="00BC728E"/>
    <w:p w14:paraId="67919684" w14:textId="77777777" w:rsidR="004122A7" w:rsidRDefault="004122A7" w:rsidP="00BC728E"/>
    <w:p w14:paraId="57482F87" w14:textId="0F1B20D7" w:rsidR="004122A7" w:rsidRDefault="004122A7" w:rsidP="004122A7">
      <w:pPr>
        <w:pStyle w:val="Paragraphedeliste"/>
        <w:numPr>
          <w:ilvl w:val="0"/>
          <w:numId w:val="8"/>
        </w:numPr>
      </w:pPr>
      <w:bookmarkStart w:id="0" w:name="_Hlk10034665"/>
      <w:r>
        <w:t>Phase de probabilisation</w:t>
      </w:r>
      <w:r w:rsidR="007A49D1">
        <w:t xml:space="preserve"> (3 mois)</w:t>
      </w:r>
    </w:p>
    <w:p w14:paraId="6181AFA3" w14:textId="77777777" w:rsidR="00A274C8" w:rsidRDefault="00A274C8" w:rsidP="00A274C8"/>
    <w:p w14:paraId="2148E915" w14:textId="16C7E0B8" w:rsidR="00A274C8" w:rsidRDefault="00A274C8" w:rsidP="00A274C8">
      <w:r>
        <w:t xml:space="preserve">Information auprès de la population, participation à des événements locaux, débat avec la population. Un ou quelques membres de l’équipe de Cévennes en Transition peuvent venir pendant plusieurs jours pour aller à la rencontre des producteurs, des associations, des collectifs, de la collectivité. </w:t>
      </w:r>
    </w:p>
    <w:p w14:paraId="05229DE1" w14:textId="77777777" w:rsidR="00A274C8" w:rsidRDefault="00A274C8" w:rsidP="00A274C8">
      <w:r>
        <w:t xml:space="preserve">Avant de présenter l’Aïga pour une première fois, nous encourageons à la préinscription des habitants et des professionnels pour s’assurer du nombre de présents. Cette préinscription se fait sur le site internet de l’Aïga. </w:t>
      </w:r>
    </w:p>
    <w:p w14:paraId="53FF37A2" w14:textId="3291DFF1" w:rsidR="00A274C8" w:rsidRDefault="00A274C8" w:rsidP="00A274C8"/>
    <w:p w14:paraId="1EC78A89" w14:textId="77777777" w:rsidR="00A274C8" w:rsidRDefault="00A274C8" w:rsidP="00A274C8"/>
    <w:p w14:paraId="14DEF7EB" w14:textId="77777777" w:rsidR="00822E93" w:rsidRDefault="00822E93" w:rsidP="00822E93">
      <w:pPr>
        <w:pStyle w:val="Paragraphedeliste"/>
        <w:numPr>
          <w:ilvl w:val="0"/>
          <w:numId w:val="10"/>
        </w:numPr>
      </w:pPr>
      <w:bookmarkStart w:id="1" w:name="_Hlk10039266"/>
      <w:r>
        <w:t>Information auprès de la population (2 mois)</w:t>
      </w:r>
    </w:p>
    <w:p w14:paraId="48D9C05F" w14:textId="77777777" w:rsidR="00822E93" w:rsidRDefault="00822E93" w:rsidP="00822E93">
      <w:r>
        <w:t>Collecte des motivations par des relais : Inscription site internet, mailing list, courrier envoyé par les mairies, phoning.</w:t>
      </w:r>
    </w:p>
    <w:bookmarkEnd w:id="1"/>
    <w:p w14:paraId="64B5D9B8" w14:textId="77777777" w:rsidR="00822E93" w:rsidRDefault="00822E93" w:rsidP="00822E93">
      <w:pPr>
        <w:pStyle w:val="Paragraphedeliste"/>
        <w:numPr>
          <w:ilvl w:val="0"/>
          <w:numId w:val="10"/>
        </w:numPr>
      </w:pPr>
      <w:r>
        <w:t>Ancrer</w:t>
      </w:r>
    </w:p>
    <w:p w14:paraId="2F6E668C" w14:textId="77777777" w:rsidR="00822E93" w:rsidRDefault="00822E93" w:rsidP="00822E93">
      <w:r>
        <w:t>Collecter des contacts, connaître les motivations et compétences, créer de la participation</w:t>
      </w:r>
    </w:p>
    <w:p w14:paraId="3960E89E" w14:textId="77777777" w:rsidR="00822E93" w:rsidRDefault="00822E93" w:rsidP="00822E93">
      <w:pPr>
        <w:pStyle w:val="Paragraphedeliste"/>
        <w:numPr>
          <w:ilvl w:val="0"/>
          <w:numId w:val="10"/>
        </w:numPr>
      </w:pPr>
      <w:r>
        <w:lastRenderedPageBreak/>
        <w:t>Terrain (15 jours à 1 mois)</w:t>
      </w:r>
    </w:p>
    <w:p w14:paraId="55C8D47B" w14:textId="77777777" w:rsidR="00822E93" w:rsidRDefault="00822E93" w:rsidP="00822E93">
      <w:r>
        <w:t>Avant de faire la première présentation les différentes étapes doivent être franchies</w:t>
      </w:r>
    </w:p>
    <w:p w14:paraId="148C5FC8" w14:textId="77777777" w:rsidR="00822E93" w:rsidRDefault="00822E93" w:rsidP="00822E93">
      <w:r>
        <w:t>1</w:t>
      </w:r>
      <w:r w:rsidRPr="004122A7">
        <w:rPr>
          <w:vertAlign w:val="superscript"/>
        </w:rPr>
        <w:t>er</w:t>
      </w:r>
      <w:r>
        <w:t xml:space="preserve"> événement : présentation débat : 1 soirée</w:t>
      </w:r>
    </w:p>
    <w:p w14:paraId="6843411D" w14:textId="77777777" w:rsidR="00822E93" w:rsidRDefault="00822E93" w:rsidP="00822E93">
      <w:r>
        <w:t>2</w:t>
      </w:r>
      <w:r w:rsidRPr="004122A7">
        <w:rPr>
          <w:vertAlign w:val="superscript"/>
        </w:rPr>
        <w:t>ème</w:t>
      </w:r>
      <w:r>
        <w:t xml:space="preserve"> événement : Immersion d’une semaine qui débouche sur une animation</w:t>
      </w:r>
    </w:p>
    <w:p w14:paraId="5AC050C6" w14:textId="77777777" w:rsidR="00822E93" w:rsidRDefault="00822E93" w:rsidP="00822E93">
      <w:r>
        <w:t>Forum ouvert (production- consommation) – Animations jeu sur les compétences</w:t>
      </w:r>
    </w:p>
    <w:p w14:paraId="0B2FB382" w14:textId="64E0E800" w:rsidR="004122A7" w:rsidRDefault="004122A7" w:rsidP="004122A7">
      <w:r>
        <w:t xml:space="preserve">Un ou deux membres vont à la rencontre de la population, des entreprises, des associations avec l’appui de quelques habitants. Nous sommes logés sur place soit dans des logements mis à disposition de la commune soit hébergés par des habitants. </w:t>
      </w:r>
    </w:p>
    <w:p w14:paraId="4C018CA3" w14:textId="77777777" w:rsidR="004122A7" w:rsidRDefault="007A49D1" w:rsidP="0050778F">
      <w:pPr>
        <w:pStyle w:val="Paragraphedeliste"/>
      </w:pPr>
      <w:r w:rsidRPr="0050778F">
        <w:rPr>
          <w:b/>
        </w:rPr>
        <w:t>Objectif</w:t>
      </w:r>
      <w:r>
        <w:t xml:space="preserve"> : Mise en place d’un réseau actif autour du pouvoir économique citoyen, faire émerger un essaim. </w:t>
      </w:r>
    </w:p>
    <w:p w14:paraId="727D1EA1" w14:textId="6D9F5854" w:rsidR="007A49D1" w:rsidRDefault="007A49D1" w:rsidP="0050778F">
      <w:pPr>
        <w:ind w:firstLine="360"/>
        <w:rPr>
          <w:b/>
        </w:rPr>
      </w:pPr>
      <w:r w:rsidRPr="0050778F">
        <w:rPr>
          <w:b/>
        </w:rPr>
        <w:t>Indicateurs</w:t>
      </w:r>
    </w:p>
    <w:p w14:paraId="450D0963" w14:textId="77777777" w:rsidR="00D819D3" w:rsidRDefault="00D819D3" w:rsidP="0050778F">
      <w:pPr>
        <w:ind w:firstLine="360"/>
        <w:rPr>
          <w:b/>
        </w:rPr>
      </w:pPr>
      <w:r>
        <w:rPr>
          <w:b/>
        </w:rPr>
        <w:t xml:space="preserve">Indicateurs de réalisation : </w:t>
      </w:r>
    </w:p>
    <w:p w14:paraId="202E0165" w14:textId="77777777" w:rsidR="00D819D3" w:rsidRDefault="00D819D3" w:rsidP="0050778F">
      <w:pPr>
        <w:ind w:firstLine="360"/>
      </w:pPr>
      <w:r>
        <w:t xml:space="preserve">Nombre de flyers émis par les acteurs locaux. </w:t>
      </w:r>
    </w:p>
    <w:p w14:paraId="1FF83EC9" w14:textId="77777777" w:rsidR="00D819D3" w:rsidRDefault="00D819D3" w:rsidP="0050778F">
      <w:pPr>
        <w:ind w:firstLine="360"/>
        <w:rPr>
          <w:b/>
        </w:rPr>
      </w:pPr>
      <w:r w:rsidRPr="00D819D3">
        <w:rPr>
          <w:b/>
        </w:rPr>
        <w:t>Indicateurs de résultats :</w:t>
      </w:r>
    </w:p>
    <w:p w14:paraId="118D5640" w14:textId="77777777" w:rsidR="00D819D3" w:rsidRPr="00D819D3" w:rsidRDefault="00D819D3" w:rsidP="00D819D3">
      <w:pPr>
        <w:pStyle w:val="Paragraphedeliste"/>
        <w:numPr>
          <w:ilvl w:val="0"/>
          <w:numId w:val="7"/>
        </w:numPr>
        <w:rPr>
          <w:b/>
        </w:rPr>
      </w:pPr>
      <w:r>
        <w:t>Nombre de participants à la présentation</w:t>
      </w:r>
      <w:r w:rsidRPr="00D819D3">
        <w:rPr>
          <w:b/>
        </w:rPr>
        <w:t xml:space="preserve"> </w:t>
      </w:r>
    </w:p>
    <w:p w14:paraId="763295AF" w14:textId="77777777" w:rsidR="007A49D1" w:rsidRDefault="007A49D1" w:rsidP="007A49D1">
      <w:pPr>
        <w:pStyle w:val="Paragraphedeliste"/>
        <w:numPr>
          <w:ilvl w:val="0"/>
          <w:numId w:val="7"/>
        </w:numPr>
      </w:pPr>
      <w:r>
        <w:t xml:space="preserve">Nombre de personnes inscrites par catégories (accepteurs, utilisateurs) . </w:t>
      </w:r>
    </w:p>
    <w:p w14:paraId="0DA562DF" w14:textId="77777777" w:rsidR="007A49D1" w:rsidRDefault="007A49D1" w:rsidP="007A49D1">
      <w:pPr>
        <w:pStyle w:val="Paragraphedeliste"/>
        <w:numPr>
          <w:ilvl w:val="0"/>
          <w:numId w:val="7"/>
        </w:numPr>
      </w:pPr>
      <w:r>
        <w:t xml:space="preserve">Nombre de proposition de lieux d’accueil de réunions. </w:t>
      </w:r>
    </w:p>
    <w:p w14:paraId="1CCEC813" w14:textId="77777777" w:rsidR="007A49D1" w:rsidRDefault="007A49D1" w:rsidP="007A49D1">
      <w:pPr>
        <w:pStyle w:val="Paragraphedeliste"/>
        <w:numPr>
          <w:ilvl w:val="0"/>
          <w:numId w:val="7"/>
        </w:numPr>
      </w:pPr>
      <w:r>
        <w:t xml:space="preserve">Nombre de collectifs ou d’association-relais. </w:t>
      </w:r>
    </w:p>
    <w:p w14:paraId="43DE4A2F" w14:textId="77777777" w:rsidR="00050A21" w:rsidRDefault="007A49D1" w:rsidP="00951791">
      <w:pPr>
        <w:pStyle w:val="Paragraphedeliste"/>
        <w:numPr>
          <w:ilvl w:val="0"/>
          <w:numId w:val="7"/>
        </w:numPr>
      </w:pPr>
      <w:r>
        <w:t xml:space="preserve">Proposition de soutien institutionnel : </w:t>
      </w:r>
    </w:p>
    <w:p w14:paraId="41D0B947" w14:textId="77777777" w:rsidR="007A49D1" w:rsidRDefault="007A49D1" w:rsidP="00050A21">
      <w:pPr>
        <w:pStyle w:val="Paragraphedeliste"/>
        <w:numPr>
          <w:ilvl w:val="1"/>
          <w:numId w:val="7"/>
        </w:numPr>
      </w:pPr>
      <w:r>
        <w:t>Niveau 1 : Flyers, mise à disposition de locaux, relais de communication</w:t>
      </w:r>
    </w:p>
    <w:p w14:paraId="7F60A837" w14:textId="77777777" w:rsidR="004131CB" w:rsidRDefault="004131CB" w:rsidP="00050A21">
      <w:pPr>
        <w:pStyle w:val="Paragraphedeliste"/>
        <w:numPr>
          <w:ilvl w:val="1"/>
          <w:numId w:val="7"/>
        </w:numPr>
      </w:pPr>
      <w:r>
        <w:t>Niveau 2 : Frais de déplacement, communication &amp; animations citoyennes</w:t>
      </w:r>
    </w:p>
    <w:bookmarkEnd w:id="0"/>
    <w:p w14:paraId="4D44E957" w14:textId="77777777" w:rsidR="007A49D1" w:rsidRDefault="007A49D1" w:rsidP="007A49D1"/>
    <w:p w14:paraId="67B89C73" w14:textId="77777777" w:rsidR="007A49D1" w:rsidRDefault="007A49D1" w:rsidP="007A49D1"/>
    <w:p w14:paraId="3056CC8F" w14:textId="1CF5C703" w:rsidR="00951791" w:rsidRDefault="003C787D" w:rsidP="00951791">
      <w:pPr>
        <w:pStyle w:val="Paragraphedeliste"/>
        <w:numPr>
          <w:ilvl w:val="0"/>
          <w:numId w:val="8"/>
        </w:numPr>
      </w:pPr>
      <w:r>
        <w:t>Phase de démarrage</w:t>
      </w:r>
      <w:r w:rsidR="007A49D1">
        <w:t xml:space="preserve"> </w:t>
      </w:r>
      <w:r w:rsidR="00822E93">
        <w:t>(6 mois)</w:t>
      </w:r>
    </w:p>
    <w:p w14:paraId="0CF24931" w14:textId="4CB903BF" w:rsidR="007A49D1" w:rsidRDefault="007A49D1" w:rsidP="00951791"/>
    <w:p w14:paraId="361A8A44" w14:textId="77777777" w:rsidR="00A274C8" w:rsidRDefault="00A274C8" w:rsidP="00A274C8">
      <w:r>
        <w:t xml:space="preserve">A partir des volontés émises autour de l’arrivée de la monnaie sur le territoire communal, on réalise une première réunion de l’essaim qui fixe les objectifs et les missions du groupe. </w:t>
      </w:r>
    </w:p>
    <w:p w14:paraId="33371444" w14:textId="77777777" w:rsidR="00A274C8" w:rsidRDefault="00A274C8" w:rsidP="00A274C8">
      <w:r>
        <w:t xml:space="preserve">Ensuite en fonction des missions choisies, il faudra construire ce qui va permettre à la monnaie de fonctionner et de circuler : </w:t>
      </w:r>
    </w:p>
    <w:p w14:paraId="63114C11" w14:textId="77777777" w:rsidR="00A274C8" w:rsidRDefault="00A274C8" w:rsidP="00A274C8">
      <w:pPr>
        <w:pStyle w:val="Paragraphedeliste"/>
        <w:numPr>
          <w:ilvl w:val="0"/>
          <w:numId w:val="7"/>
        </w:numPr>
      </w:pPr>
      <w:r>
        <w:t>Un groupe actif qui se réunit régulièrement grâce au relationnel, à une liste de diffusion, des outils de communication</w:t>
      </w:r>
    </w:p>
    <w:p w14:paraId="29A02070" w14:textId="77777777" w:rsidR="00A274C8" w:rsidRDefault="00A274C8" w:rsidP="00A274C8">
      <w:pPr>
        <w:pStyle w:val="Paragraphedeliste"/>
        <w:numPr>
          <w:ilvl w:val="0"/>
          <w:numId w:val="7"/>
        </w:numPr>
      </w:pPr>
      <w:r>
        <w:t xml:space="preserve">Mettre en place un bureau de change ou choisir d’être bureau de change. </w:t>
      </w:r>
    </w:p>
    <w:p w14:paraId="70D1A7AD" w14:textId="77777777" w:rsidR="00A274C8" w:rsidRDefault="00A274C8" w:rsidP="00951791"/>
    <w:p w14:paraId="45EE9BF7" w14:textId="77777777" w:rsidR="00951791" w:rsidRDefault="00951791" w:rsidP="00951791">
      <w:pPr>
        <w:pStyle w:val="Paragraphedeliste"/>
        <w:numPr>
          <w:ilvl w:val="0"/>
          <w:numId w:val="12"/>
        </w:numPr>
      </w:pPr>
      <w:r>
        <w:t>Emergence d’un essaim</w:t>
      </w:r>
    </w:p>
    <w:p w14:paraId="6DE2314A" w14:textId="77777777" w:rsidR="00951791" w:rsidRDefault="00951791" w:rsidP="00951791">
      <w:r>
        <w:lastRenderedPageBreak/>
        <w:t xml:space="preserve">Les personnes intéressées à faire démarrer un essaim mettent en place et animent une première réunion qui va définir les objectifs et les missions. Pour les atteindre il faudra définir les actions à mettre en œuvre. </w:t>
      </w:r>
    </w:p>
    <w:p w14:paraId="1989C691" w14:textId="77777777" w:rsidR="0050778F" w:rsidRDefault="0050778F" w:rsidP="00951791">
      <w:r>
        <w:t xml:space="preserve">Le mode de décision est également choisi, on suggère la décision par consentement qui sera expliqué si besoin. </w:t>
      </w:r>
    </w:p>
    <w:p w14:paraId="559364B1" w14:textId="77777777" w:rsidR="0050778F" w:rsidRDefault="0050778F" w:rsidP="00951791">
      <w:r>
        <w:t xml:space="preserve">On met en place un calendrier de réunions et les lieux. </w:t>
      </w:r>
    </w:p>
    <w:p w14:paraId="128AC71A" w14:textId="77777777" w:rsidR="0050778F" w:rsidRDefault="0050778F" w:rsidP="00951791"/>
    <w:p w14:paraId="7104DA07" w14:textId="77777777" w:rsidR="0050778F" w:rsidRDefault="0050778F" w:rsidP="0050778F">
      <w:pPr>
        <w:pStyle w:val="Paragraphedeliste"/>
        <w:numPr>
          <w:ilvl w:val="0"/>
          <w:numId w:val="12"/>
        </w:numPr>
      </w:pPr>
      <w:r>
        <w:t>Actions</w:t>
      </w:r>
    </w:p>
    <w:p w14:paraId="622D377A" w14:textId="77777777" w:rsidR="0050778F" w:rsidRDefault="0050778F" w:rsidP="0050778F">
      <w:r>
        <w:t xml:space="preserve">On met en œuvre les actions choisies par exemple selon les axes suivants : </w:t>
      </w:r>
    </w:p>
    <w:p w14:paraId="7BB623C0" w14:textId="77777777" w:rsidR="0050778F" w:rsidRDefault="0050778F" w:rsidP="0050778F">
      <w:pPr>
        <w:pStyle w:val="Paragraphedeliste"/>
        <w:numPr>
          <w:ilvl w:val="0"/>
          <w:numId w:val="7"/>
        </w:numPr>
      </w:pPr>
      <w:r>
        <w:t>Découverte des professionnels (recherche de nouveaux adhérents professionnels ; rédaction d’une liste de professionnels par catégories)</w:t>
      </w:r>
    </w:p>
    <w:p w14:paraId="15867430" w14:textId="77777777" w:rsidR="0050778F" w:rsidRDefault="0050778F" w:rsidP="0050778F">
      <w:pPr>
        <w:pStyle w:val="Paragraphedeliste"/>
        <w:numPr>
          <w:ilvl w:val="0"/>
          <w:numId w:val="7"/>
        </w:numPr>
      </w:pPr>
      <w:r>
        <w:t>Recherche d’adhérents</w:t>
      </w:r>
    </w:p>
    <w:p w14:paraId="62241D97" w14:textId="77777777" w:rsidR="0050778F" w:rsidRDefault="0050778F" w:rsidP="0050778F">
      <w:pPr>
        <w:pStyle w:val="Paragraphedeliste"/>
        <w:numPr>
          <w:ilvl w:val="0"/>
          <w:numId w:val="7"/>
        </w:numPr>
      </w:pPr>
      <w:r>
        <w:t xml:space="preserve">Logistique de la monnaie (mise en place d’un bureau de change, réception, stockage et circulation des Aïga, collecte des euros). </w:t>
      </w:r>
    </w:p>
    <w:p w14:paraId="1E9026FD" w14:textId="77777777" w:rsidR="0050778F" w:rsidRDefault="0050778F" w:rsidP="0050778F">
      <w:pPr>
        <w:ind w:left="360"/>
      </w:pPr>
    </w:p>
    <w:p w14:paraId="1B34786D" w14:textId="77777777" w:rsidR="0050778F" w:rsidRDefault="0050778F" w:rsidP="0050778F">
      <w:r w:rsidRPr="00D819D3">
        <w:rPr>
          <w:b/>
        </w:rPr>
        <w:t>Objectifs </w:t>
      </w:r>
      <w:r>
        <w:t xml:space="preserve">: </w:t>
      </w:r>
      <w:r w:rsidR="00131B94">
        <w:t>Créer un cercle vertueux d’offre et de demande qui utilise la monnaie locale Aïga, mettre en avant les professionnels adhérents, faciliter l’utilisation et la circulation des billets.</w:t>
      </w:r>
    </w:p>
    <w:p w14:paraId="46FCB022" w14:textId="77777777" w:rsidR="00131B94" w:rsidRDefault="00131B94" w:rsidP="0050778F"/>
    <w:p w14:paraId="66FDED94" w14:textId="77777777" w:rsidR="00131B94" w:rsidRPr="00D819D3" w:rsidRDefault="00131B94" w:rsidP="0050778F">
      <w:pPr>
        <w:rPr>
          <w:b/>
        </w:rPr>
      </w:pPr>
      <w:r w:rsidRPr="00D819D3">
        <w:rPr>
          <w:b/>
        </w:rPr>
        <w:t>Indicateurs</w:t>
      </w:r>
    </w:p>
    <w:p w14:paraId="36902FD1" w14:textId="77777777" w:rsidR="004131CB" w:rsidRDefault="00951791" w:rsidP="00951791">
      <w:pPr>
        <w:pStyle w:val="Paragraphedeliste"/>
        <w:numPr>
          <w:ilvl w:val="0"/>
          <w:numId w:val="7"/>
        </w:numPr>
      </w:pPr>
      <w:r>
        <w:t xml:space="preserve">Proposition de soutien institutionnel : </w:t>
      </w:r>
    </w:p>
    <w:p w14:paraId="6CDD0BEC" w14:textId="77777777" w:rsidR="006A5AF4" w:rsidRDefault="006A5AF4" w:rsidP="006A5AF4">
      <w:pPr>
        <w:pStyle w:val="Paragraphedeliste"/>
        <w:numPr>
          <w:ilvl w:val="1"/>
          <w:numId w:val="7"/>
        </w:numPr>
      </w:pPr>
      <w:r>
        <w:t>Niveau 1 : Flyers, mise à disposition de locaux, relais de communication</w:t>
      </w:r>
    </w:p>
    <w:p w14:paraId="771F5B5C" w14:textId="77777777" w:rsidR="006A5AF4" w:rsidRDefault="006A5AF4" w:rsidP="006A5AF4">
      <w:pPr>
        <w:pStyle w:val="Paragraphedeliste"/>
        <w:numPr>
          <w:ilvl w:val="1"/>
          <w:numId w:val="7"/>
        </w:numPr>
      </w:pPr>
      <w:r>
        <w:t>Niveau 2 : Frais de déplacement, communication &amp; animations citoyennes</w:t>
      </w:r>
    </w:p>
    <w:p w14:paraId="41BB8FCA" w14:textId="16E141D2" w:rsidR="00D819D3" w:rsidRDefault="00D819D3" w:rsidP="00951791">
      <w:pPr>
        <w:pStyle w:val="Paragraphedeliste"/>
        <w:numPr>
          <w:ilvl w:val="0"/>
          <w:numId w:val="7"/>
        </w:numPr>
      </w:pPr>
      <w:r>
        <w:t xml:space="preserve">Nombre d’adhérents </w:t>
      </w:r>
      <w:r w:rsidR="006A5AF4">
        <w:t>utilisateurs</w:t>
      </w:r>
      <w:r>
        <w:t>et montant moyen d’achat en monnaie locale</w:t>
      </w:r>
    </w:p>
    <w:p w14:paraId="5AA6D2BB" w14:textId="4A403F06" w:rsidR="006A5AF4" w:rsidRDefault="006A5AF4" w:rsidP="00951791">
      <w:pPr>
        <w:pStyle w:val="Paragraphedeliste"/>
        <w:numPr>
          <w:ilvl w:val="0"/>
          <w:numId w:val="7"/>
        </w:numPr>
      </w:pPr>
      <w:r>
        <w:t>Nombre d’adhérents accepteurs</w:t>
      </w:r>
    </w:p>
    <w:p w14:paraId="53881225" w14:textId="77777777" w:rsidR="00D819D3" w:rsidRDefault="00D819D3" w:rsidP="00951791">
      <w:pPr>
        <w:pStyle w:val="Paragraphedeliste"/>
        <w:numPr>
          <w:ilvl w:val="0"/>
          <w:numId w:val="7"/>
        </w:numPr>
      </w:pPr>
      <w:r>
        <w:t>Nombre de bureaux de change</w:t>
      </w:r>
    </w:p>
    <w:p w14:paraId="262D0683" w14:textId="77777777" w:rsidR="00D819D3" w:rsidRDefault="00D819D3" w:rsidP="00951791">
      <w:pPr>
        <w:pStyle w:val="Paragraphedeliste"/>
        <w:numPr>
          <w:ilvl w:val="0"/>
          <w:numId w:val="7"/>
        </w:numPr>
      </w:pPr>
      <w:r>
        <w:t>Volume d’Aïgas échangés</w:t>
      </w:r>
    </w:p>
    <w:p w14:paraId="285F86BD" w14:textId="77777777" w:rsidR="00D819D3" w:rsidRDefault="00D819D3" w:rsidP="00951791">
      <w:pPr>
        <w:pStyle w:val="Paragraphedeliste"/>
        <w:numPr>
          <w:ilvl w:val="0"/>
          <w:numId w:val="7"/>
        </w:numPr>
      </w:pPr>
      <w:r>
        <w:t xml:space="preserve">Montant des euros déposés sur le fonds de garantie. </w:t>
      </w:r>
    </w:p>
    <w:p w14:paraId="73C0CE82" w14:textId="77777777" w:rsidR="00951791" w:rsidRDefault="00951791" w:rsidP="00951791"/>
    <w:p w14:paraId="46BF46DD" w14:textId="4D33C229" w:rsidR="003C787D" w:rsidRDefault="002E02D9" w:rsidP="007A49D1">
      <w:pPr>
        <w:pStyle w:val="Paragraphedeliste"/>
        <w:numPr>
          <w:ilvl w:val="0"/>
          <w:numId w:val="8"/>
        </w:numPr>
      </w:pPr>
      <w:r>
        <w:t>1</w:t>
      </w:r>
      <w:r w:rsidRPr="002E02D9">
        <w:rPr>
          <w:vertAlign w:val="superscript"/>
        </w:rPr>
        <w:t>ère</w:t>
      </w:r>
      <w:r>
        <w:t xml:space="preserve"> Phase de développement </w:t>
      </w:r>
    </w:p>
    <w:p w14:paraId="225DFFA6" w14:textId="77777777" w:rsidR="00A274C8" w:rsidRDefault="00A274C8" w:rsidP="00625CFF"/>
    <w:p w14:paraId="305F898D" w14:textId="77777777" w:rsidR="00A274C8" w:rsidRDefault="00A274C8" w:rsidP="00625CFF"/>
    <w:p w14:paraId="31BE51D2" w14:textId="0B25489E" w:rsidR="00625CFF" w:rsidRDefault="00625CFF" w:rsidP="00625CFF">
      <w:r>
        <w:t xml:space="preserve">Création d’un poste rémunéré pour animer le territoire communal, la mise en avant des producteurs locaux, faciliter l’utilisation de la monnaie, mettre en lien les producteurs et les consommateurs, mettre en lien les producteurs entre eux, vérifier le bon fonctionnement du/des bureau(x) de change, déposer les fonds échangés sur le compte bancaire de la NEF une banque solidaire qui sert de dépôt de garantie. </w:t>
      </w:r>
    </w:p>
    <w:p w14:paraId="6D55B8D5" w14:textId="77777777" w:rsidR="00625CFF" w:rsidRDefault="00625CFF" w:rsidP="00625CFF">
      <w:r>
        <w:t xml:space="preserve">Dans le processus de construction du poste, le volet financier est impératif, trouver les financeurs pour rémunérer ces postes (mairies, CC/CA, état, région, département) et financement privé. La création de postes pour chaque commune ou chaque groupe de communes s’inscrit dans une </w:t>
      </w:r>
      <w:r>
        <w:lastRenderedPageBreak/>
        <w:t xml:space="preserve">logique de relocalisation des capacités d’animation et de développement local, ici au travers de la Monnaie Locale. </w:t>
      </w:r>
    </w:p>
    <w:p w14:paraId="301F098E" w14:textId="77777777" w:rsidR="00625CFF" w:rsidRDefault="00625CFF" w:rsidP="009F621E"/>
    <w:p w14:paraId="27079B89" w14:textId="4E15B2D3" w:rsidR="00A9312E" w:rsidRDefault="00A9312E" w:rsidP="00A9312E">
      <w:pPr>
        <w:pStyle w:val="Paragraphedeliste"/>
        <w:numPr>
          <w:ilvl w:val="0"/>
          <w:numId w:val="7"/>
        </w:numPr>
      </w:pPr>
      <w:r>
        <w:t>Organisation de la consommation des particuliers</w:t>
      </w:r>
    </w:p>
    <w:p w14:paraId="75A9B484" w14:textId="6527311F" w:rsidR="005C0075" w:rsidRDefault="005C0075" w:rsidP="00AE2F3A">
      <w:pPr>
        <w:pStyle w:val="Paragraphedeliste"/>
        <w:numPr>
          <w:ilvl w:val="1"/>
          <w:numId w:val="7"/>
        </w:numPr>
      </w:pPr>
      <w:r>
        <w:t>Recensement des besoins</w:t>
      </w:r>
    </w:p>
    <w:p w14:paraId="3B2C55EF" w14:textId="08C21116" w:rsidR="00A9312E" w:rsidRDefault="00A9312E" w:rsidP="00A9312E">
      <w:pPr>
        <w:pStyle w:val="Paragraphedeliste"/>
        <w:numPr>
          <w:ilvl w:val="0"/>
          <w:numId w:val="7"/>
        </w:numPr>
      </w:pPr>
      <w:r>
        <w:t>Organisation de la consommation des professionnels</w:t>
      </w:r>
    </w:p>
    <w:p w14:paraId="18163563" w14:textId="6A539AE2" w:rsidR="00A9312E" w:rsidRDefault="00A9312E" w:rsidP="00A9312E">
      <w:pPr>
        <w:pStyle w:val="Paragraphedeliste"/>
        <w:numPr>
          <w:ilvl w:val="0"/>
          <w:numId w:val="7"/>
        </w:numPr>
      </w:pPr>
      <w:r>
        <w:t>Mise en avant du réseau professionnel</w:t>
      </w:r>
    </w:p>
    <w:p w14:paraId="2469AEF6" w14:textId="0C1BAD68" w:rsidR="006F499C" w:rsidRDefault="006F499C" w:rsidP="006F499C">
      <w:pPr>
        <w:pStyle w:val="Paragraphedeliste"/>
        <w:numPr>
          <w:ilvl w:val="1"/>
          <w:numId w:val="7"/>
        </w:numPr>
      </w:pPr>
      <w:r>
        <w:t>Mise en place d’un annuaire local</w:t>
      </w:r>
    </w:p>
    <w:p w14:paraId="1CD824BB" w14:textId="053724A8" w:rsidR="006F499C" w:rsidRDefault="006F499C" w:rsidP="006F499C">
      <w:pPr>
        <w:pStyle w:val="Paragraphedeliste"/>
        <w:numPr>
          <w:ilvl w:val="1"/>
          <w:numId w:val="7"/>
        </w:numPr>
      </w:pPr>
      <w:r>
        <w:t>Réalisation d’événementiels spécifiques du réseau</w:t>
      </w:r>
    </w:p>
    <w:p w14:paraId="2B3F063F" w14:textId="38DD4398" w:rsidR="00A9312E" w:rsidRDefault="00AE2F3A" w:rsidP="00A9312E">
      <w:pPr>
        <w:pStyle w:val="Paragraphedeliste"/>
        <w:numPr>
          <w:ilvl w:val="0"/>
          <w:numId w:val="7"/>
        </w:numPr>
      </w:pPr>
      <w:r>
        <w:t xml:space="preserve">Proposition de soutien institutionnel : </w:t>
      </w:r>
    </w:p>
    <w:p w14:paraId="0900D7BB" w14:textId="77777777" w:rsidR="006A5AF4" w:rsidRDefault="006A5AF4" w:rsidP="006A5AF4">
      <w:pPr>
        <w:pStyle w:val="Paragraphedeliste"/>
        <w:numPr>
          <w:ilvl w:val="1"/>
          <w:numId w:val="7"/>
        </w:numPr>
      </w:pPr>
      <w:r>
        <w:t>Niveau 1 : Flyers, mise à disposition de locaux, relais de communication</w:t>
      </w:r>
    </w:p>
    <w:p w14:paraId="6766908D" w14:textId="39701E8A" w:rsidR="006A5AF4" w:rsidRDefault="006A5AF4" w:rsidP="00A9312E">
      <w:pPr>
        <w:pStyle w:val="Paragraphedeliste"/>
        <w:numPr>
          <w:ilvl w:val="1"/>
          <w:numId w:val="7"/>
        </w:numPr>
      </w:pPr>
      <w:r>
        <w:t>Niveau 2 : Frais de déplacement, communication &amp; animations citoyennes</w:t>
      </w:r>
    </w:p>
    <w:p w14:paraId="25B3D228" w14:textId="77777777" w:rsidR="006A5AF4" w:rsidRDefault="006A5AF4" w:rsidP="006A5AF4">
      <w:pPr>
        <w:pStyle w:val="Paragraphedeliste"/>
        <w:numPr>
          <w:ilvl w:val="1"/>
          <w:numId w:val="7"/>
        </w:numPr>
      </w:pPr>
      <w:r>
        <w:t>Niveau 3 : Subventions soutenues (Financement d’un ou plusieurs emplois)</w:t>
      </w:r>
    </w:p>
    <w:p w14:paraId="5E0CA21B" w14:textId="77777777" w:rsidR="006A5AF4" w:rsidRDefault="006A5AF4" w:rsidP="00A9312E"/>
    <w:p w14:paraId="330E6D05" w14:textId="2D30E6E9" w:rsidR="00D819D3" w:rsidRDefault="006F499C" w:rsidP="007A49D1">
      <w:pPr>
        <w:pStyle w:val="Paragraphedeliste"/>
        <w:numPr>
          <w:ilvl w:val="0"/>
          <w:numId w:val="8"/>
        </w:numPr>
      </w:pPr>
      <w:r>
        <w:t>2</w:t>
      </w:r>
      <w:r w:rsidRPr="006F499C">
        <w:rPr>
          <w:vertAlign w:val="superscript"/>
        </w:rPr>
        <w:t>ème</w:t>
      </w:r>
      <w:r>
        <w:t xml:space="preserve"> phase de développement</w:t>
      </w:r>
      <w:r w:rsidR="00E35608">
        <w:t xml:space="preserve"> (18 mois)</w:t>
      </w:r>
    </w:p>
    <w:p w14:paraId="006C1835" w14:textId="77777777" w:rsidR="006F499C" w:rsidRDefault="006F499C" w:rsidP="006F499C">
      <w:pPr>
        <w:ind w:left="360"/>
      </w:pPr>
      <w:r>
        <w:t>Avec le soutien de l’essaim ou celle d’un animateur de territoire ou autre structure-relais</w:t>
      </w:r>
    </w:p>
    <w:p w14:paraId="7A9A363C" w14:textId="77777777" w:rsidR="00A274C8" w:rsidRDefault="00A274C8" w:rsidP="00A274C8">
      <w:r>
        <w:t xml:space="preserve">Recenser les besoins des producteurs et des consommateurs afin de répondre aux besoins de chacun. </w:t>
      </w:r>
    </w:p>
    <w:p w14:paraId="091F9004" w14:textId="77777777" w:rsidR="00A274C8" w:rsidRDefault="00A274C8" w:rsidP="00A274C8">
      <w:r>
        <w:t xml:space="preserve">Faciliter la création d’activités qui répondent à la demande des consommateurs et des professionnels : création d’entreprises, pépinières d’activités durables, création de coopératives de producteurs, d’espaces de coworking, fablabs.  </w:t>
      </w:r>
    </w:p>
    <w:p w14:paraId="1AE49271" w14:textId="77777777" w:rsidR="00A274C8" w:rsidRDefault="00A274C8" w:rsidP="00A274C8">
      <w:r>
        <w:t xml:space="preserve">Faciliter l’acquisition des compétences liées aux changements de modes de production pour les entreprises déjà installées, aux nouveaux produits écologiques, aux nouveaux process de production, par la mise en lien vers des formations ou la création de centre de formation et de savoirs-faire locaux. </w:t>
      </w:r>
    </w:p>
    <w:p w14:paraId="4DD2BA3D" w14:textId="77777777" w:rsidR="00A274C8" w:rsidRDefault="00A274C8" w:rsidP="00A274C8">
      <w:r>
        <w:t>Développer les modèles économiques solidaires (systèmes d’échanges locaux, chantiers participatifs, coopérative intégrale)</w:t>
      </w:r>
    </w:p>
    <w:p w14:paraId="56346CAE" w14:textId="02AB5C23" w:rsidR="006F499C" w:rsidRDefault="006F499C" w:rsidP="006F499C"/>
    <w:p w14:paraId="02FA526E" w14:textId="32DC1073" w:rsidR="006F499C" w:rsidRDefault="006F499C" w:rsidP="006F499C">
      <w:pPr>
        <w:pStyle w:val="Paragraphedeliste"/>
        <w:numPr>
          <w:ilvl w:val="0"/>
          <w:numId w:val="7"/>
        </w:numPr>
      </w:pPr>
      <w:r>
        <w:t>Animations spécifiques</w:t>
      </w:r>
    </w:p>
    <w:p w14:paraId="3F6FCDDD" w14:textId="625FF245" w:rsidR="006F499C" w:rsidRDefault="006F499C" w:rsidP="006F499C">
      <w:pPr>
        <w:pStyle w:val="Paragraphedeliste"/>
        <w:numPr>
          <w:ilvl w:val="1"/>
          <w:numId w:val="7"/>
        </w:numPr>
      </w:pPr>
      <w:r>
        <w:t>Avec les utilisateurs l’atelier « repenser notre consommation »</w:t>
      </w:r>
    </w:p>
    <w:p w14:paraId="15DE3BF4" w14:textId="3329A4D9" w:rsidR="006F499C" w:rsidRDefault="006F499C" w:rsidP="006F499C">
      <w:pPr>
        <w:pStyle w:val="Paragraphedeliste"/>
        <w:numPr>
          <w:ilvl w:val="1"/>
          <w:numId w:val="7"/>
        </w:numPr>
      </w:pPr>
      <w:r>
        <w:t>Avec les entreprises l’atelier « mutualisation des besoins »</w:t>
      </w:r>
    </w:p>
    <w:p w14:paraId="5FA5F5AB" w14:textId="504E8AA5" w:rsidR="006F499C" w:rsidRDefault="006F499C" w:rsidP="006F499C">
      <w:pPr>
        <w:pStyle w:val="Paragraphedeliste"/>
        <w:numPr>
          <w:ilvl w:val="1"/>
          <w:numId w:val="7"/>
        </w:numPr>
      </w:pPr>
      <w:r>
        <w:t>Avec les entreprises l’atelier « Faire évoluer son activité vers la transition écologique »</w:t>
      </w:r>
    </w:p>
    <w:p w14:paraId="7029B195" w14:textId="11BE7D82" w:rsidR="006F499C" w:rsidRDefault="006F499C" w:rsidP="006F499C">
      <w:pPr>
        <w:pStyle w:val="Paragraphedeliste"/>
        <w:numPr>
          <w:ilvl w:val="0"/>
          <w:numId w:val="7"/>
        </w:numPr>
      </w:pPr>
      <w:r>
        <w:t>Création d’une centrale d’achat communale</w:t>
      </w:r>
    </w:p>
    <w:p w14:paraId="53E19873" w14:textId="472754E0" w:rsidR="006F499C" w:rsidRDefault="006F499C" w:rsidP="006F499C">
      <w:pPr>
        <w:pStyle w:val="Paragraphedeliste"/>
        <w:numPr>
          <w:ilvl w:val="1"/>
          <w:numId w:val="7"/>
        </w:numPr>
      </w:pPr>
      <w:r>
        <w:t>Pour les utilisateurs</w:t>
      </w:r>
    </w:p>
    <w:p w14:paraId="4AEFE8C5" w14:textId="3AA69956" w:rsidR="006F499C" w:rsidRDefault="006F499C" w:rsidP="006F499C">
      <w:pPr>
        <w:pStyle w:val="Paragraphedeliste"/>
        <w:numPr>
          <w:ilvl w:val="1"/>
          <w:numId w:val="7"/>
        </w:numPr>
      </w:pPr>
      <w:r>
        <w:t>Pour les entreprises</w:t>
      </w:r>
    </w:p>
    <w:p w14:paraId="24555EAC" w14:textId="0A7F220B" w:rsidR="005C0075" w:rsidRDefault="005C0075" w:rsidP="006F499C">
      <w:pPr>
        <w:pStyle w:val="Paragraphedeliste"/>
        <w:numPr>
          <w:ilvl w:val="1"/>
          <w:numId w:val="7"/>
        </w:numPr>
      </w:pPr>
      <w:r>
        <w:t>Boutiques d’achats sur site internet</w:t>
      </w:r>
    </w:p>
    <w:p w14:paraId="4A49BDA9" w14:textId="7428B1BF" w:rsidR="005C0075" w:rsidRDefault="005C0075" w:rsidP="005C0075">
      <w:pPr>
        <w:pStyle w:val="Paragraphedeliste"/>
        <w:numPr>
          <w:ilvl w:val="0"/>
          <w:numId w:val="7"/>
        </w:numPr>
      </w:pPr>
      <w:r>
        <w:t>Services de distribution et d’écoulement de la production</w:t>
      </w:r>
    </w:p>
    <w:p w14:paraId="5D71C654" w14:textId="08C4D7A8" w:rsidR="005C0075" w:rsidRDefault="005C0075" w:rsidP="005C0075"/>
    <w:p w14:paraId="02920A7F" w14:textId="37A96209" w:rsidR="005C0075" w:rsidRDefault="005C0075" w:rsidP="005C0075"/>
    <w:p w14:paraId="7822BA13" w14:textId="67ED57FA" w:rsidR="005C0075" w:rsidRDefault="005C0075" w:rsidP="005C0075">
      <w:pPr>
        <w:pStyle w:val="Paragraphedeliste"/>
        <w:numPr>
          <w:ilvl w:val="0"/>
          <w:numId w:val="8"/>
        </w:numPr>
      </w:pPr>
      <w:r>
        <w:lastRenderedPageBreak/>
        <w:t>Phase de stabilisation</w:t>
      </w:r>
      <w:r w:rsidR="00454B84">
        <w:t xml:space="preserve"> (à Définir)</w:t>
      </w:r>
    </w:p>
    <w:p w14:paraId="7D427AAE" w14:textId="5A2E94CB" w:rsidR="005C0075" w:rsidRDefault="005C0075" w:rsidP="005C0075">
      <w:pPr>
        <w:ind w:left="360"/>
      </w:pPr>
    </w:p>
    <w:p w14:paraId="05BE5C59" w14:textId="77777777" w:rsidR="005C0075" w:rsidRDefault="005C0075" w:rsidP="005C0075">
      <w:pPr>
        <w:ind w:left="360"/>
      </w:pPr>
      <w:r>
        <w:t>Avec le soutien de l’essaim ou celle d’un animateur de territoire ou autre structure-relais</w:t>
      </w:r>
    </w:p>
    <w:p w14:paraId="480F15A6" w14:textId="412C974C" w:rsidR="005C0075" w:rsidRDefault="005C0075" w:rsidP="005C0075">
      <w:pPr>
        <w:pStyle w:val="Paragraphedeliste"/>
        <w:numPr>
          <w:ilvl w:val="0"/>
          <w:numId w:val="7"/>
        </w:numPr>
      </w:pPr>
      <w:r>
        <w:t>Créer une maison de la production locale</w:t>
      </w:r>
    </w:p>
    <w:p w14:paraId="66B5233C" w14:textId="38BB79ED" w:rsidR="005C0075" w:rsidRDefault="00475D38" w:rsidP="005C0075">
      <w:pPr>
        <w:pStyle w:val="Paragraphedeliste"/>
        <w:numPr>
          <w:ilvl w:val="0"/>
          <w:numId w:val="7"/>
        </w:numPr>
      </w:pPr>
      <w:r>
        <w:t>Créer des coopératives de production qui répondent aux besoins</w:t>
      </w:r>
    </w:p>
    <w:p w14:paraId="0B415E2E" w14:textId="779758FD" w:rsidR="000D0929" w:rsidRDefault="000D0929" w:rsidP="000D0929">
      <w:r>
        <w:t xml:space="preserve">Cette phase est une phase d’ouverture vers différents projets qui peuvent compléter la relocalisation de l’économie. </w:t>
      </w:r>
    </w:p>
    <w:p w14:paraId="043DD1DB" w14:textId="52A8806B" w:rsidR="00E622E4" w:rsidRDefault="00E622E4" w:rsidP="000D0929"/>
    <w:p w14:paraId="25537C1D" w14:textId="0ECD25F3" w:rsidR="00E622E4" w:rsidRDefault="00E622E4" w:rsidP="000D0929"/>
    <w:p w14:paraId="6F35A4B4" w14:textId="77FC8DE4" w:rsidR="00E622E4" w:rsidRDefault="00E622E4" w:rsidP="000D0929"/>
    <w:p w14:paraId="2EDC5173" w14:textId="1C99971D" w:rsidR="00E622E4" w:rsidRDefault="00E622E4" w:rsidP="000D0929">
      <w:r>
        <w:t>Notes : Rajouter « réutiliser les réseaux existants, soutenir les secteurs clefs, développer une production en organisant le potentiel de consommation locale.</w:t>
      </w:r>
      <w:r w:rsidR="00F0607C">
        <w:t> »</w:t>
      </w:r>
      <w:bookmarkStart w:id="2" w:name="_GoBack"/>
      <w:bookmarkEnd w:id="2"/>
    </w:p>
    <w:p w14:paraId="07E946E0" w14:textId="77777777" w:rsidR="00E622E4" w:rsidRDefault="00E622E4" w:rsidP="000D0929"/>
    <w:sectPr w:rsidR="00E62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5EF1"/>
    <w:multiLevelType w:val="hybridMultilevel"/>
    <w:tmpl w:val="08446428"/>
    <w:lvl w:ilvl="0" w:tplc="48D8FEA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725B2D"/>
    <w:multiLevelType w:val="hybridMultilevel"/>
    <w:tmpl w:val="7A78EF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E563B2"/>
    <w:multiLevelType w:val="hybridMultilevel"/>
    <w:tmpl w:val="30F0CABA"/>
    <w:lvl w:ilvl="0" w:tplc="A6CC5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65328D"/>
    <w:multiLevelType w:val="hybridMultilevel"/>
    <w:tmpl w:val="A1E2C5F8"/>
    <w:lvl w:ilvl="0" w:tplc="27A89AD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8E115A"/>
    <w:multiLevelType w:val="hybridMultilevel"/>
    <w:tmpl w:val="E65856D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334D16"/>
    <w:multiLevelType w:val="hybridMultilevel"/>
    <w:tmpl w:val="6FFA50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73571A6"/>
    <w:multiLevelType w:val="hybridMultilevel"/>
    <w:tmpl w:val="D6BA3474"/>
    <w:lvl w:ilvl="0" w:tplc="97AC46A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BA6B9B"/>
    <w:multiLevelType w:val="hybridMultilevel"/>
    <w:tmpl w:val="BB36A4EE"/>
    <w:lvl w:ilvl="0" w:tplc="9E2EB35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2D2CC8"/>
    <w:multiLevelType w:val="hybridMultilevel"/>
    <w:tmpl w:val="E11223AA"/>
    <w:lvl w:ilvl="0" w:tplc="AFD89490">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E1317A"/>
    <w:multiLevelType w:val="hybridMultilevel"/>
    <w:tmpl w:val="A6EE6FE4"/>
    <w:lvl w:ilvl="0" w:tplc="27A89AD0">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7F55EFC"/>
    <w:multiLevelType w:val="hybridMultilevel"/>
    <w:tmpl w:val="4DA2C314"/>
    <w:lvl w:ilvl="0" w:tplc="AB0EA80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9810DF"/>
    <w:multiLevelType w:val="hybridMultilevel"/>
    <w:tmpl w:val="479827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FF20DE"/>
    <w:multiLevelType w:val="hybridMultilevel"/>
    <w:tmpl w:val="B94638E8"/>
    <w:lvl w:ilvl="0" w:tplc="27A89AD0">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12"/>
  </w:num>
  <w:num w:numId="5">
    <w:abstractNumId w:val="0"/>
  </w:num>
  <w:num w:numId="6">
    <w:abstractNumId w:val="10"/>
  </w:num>
  <w:num w:numId="7">
    <w:abstractNumId w:val="8"/>
  </w:num>
  <w:num w:numId="8">
    <w:abstractNumId w:val="3"/>
  </w:num>
  <w:num w:numId="9">
    <w:abstractNumId w:val="11"/>
  </w:num>
  <w:num w:numId="10">
    <w:abstractNumId w:val="2"/>
  </w:num>
  <w:num w:numId="11">
    <w:abstractNumId w:val="5"/>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D7"/>
    <w:rsid w:val="000029E2"/>
    <w:rsid w:val="00022A5A"/>
    <w:rsid w:val="00050A21"/>
    <w:rsid w:val="000D0929"/>
    <w:rsid w:val="00131B94"/>
    <w:rsid w:val="001647DC"/>
    <w:rsid w:val="00231F7D"/>
    <w:rsid w:val="00283CE2"/>
    <w:rsid w:val="002E02D9"/>
    <w:rsid w:val="00393AAA"/>
    <w:rsid w:val="003C787D"/>
    <w:rsid w:val="004122A7"/>
    <w:rsid w:val="004131CB"/>
    <w:rsid w:val="00454B84"/>
    <w:rsid w:val="00475D38"/>
    <w:rsid w:val="004A1A35"/>
    <w:rsid w:val="004F6D75"/>
    <w:rsid w:val="0050778F"/>
    <w:rsid w:val="005C0075"/>
    <w:rsid w:val="005C37C3"/>
    <w:rsid w:val="00625CFF"/>
    <w:rsid w:val="00633842"/>
    <w:rsid w:val="00673819"/>
    <w:rsid w:val="006A5AF4"/>
    <w:rsid w:val="006E0824"/>
    <w:rsid w:val="006F499C"/>
    <w:rsid w:val="007A2B85"/>
    <w:rsid w:val="007A49D1"/>
    <w:rsid w:val="00822E93"/>
    <w:rsid w:val="008D0BBC"/>
    <w:rsid w:val="00951791"/>
    <w:rsid w:val="009838AC"/>
    <w:rsid w:val="009F621E"/>
    <w:rsid w:val="00A274C8"/>
    <w:rsid w:val="00A9312E"/>
    <w:rsid w:val="00AE2F3A"/>
    <w:rsid w:val="00BC728E"/>
    <w:rsid w:val="00C468C6"/>
    <w:rsid w:val="00D2612D"/>
    <w:rsid w:val="00D33641"/>
    <w:rsid w:val="00D516AD"/>
    <w:rsid w:val="00D57EEE"/>
    <w:rsid w:val="00D7588C"/>
    <w:rsid w:val="00D819D3"/>
    <w:rsid w:val="00DB1FEA"/>
    <w:rsid w:val="00DC5DD7"/>
    <w:rsid w:val="00E35608"/>
    <w:rsid w:val="00E622E4"/>
    <w:rsid w:val="00EA536F"/>
    <w:rsid w:val="00F0607C"/>
    <w:rsid w:val="00FD01C5"/>
    <w:rsid w:val="00FD41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69F2"/>
  <w15:chartTrackingRefBased/>
  <w15:docId w15:val="{B07013D6-7194-449C-A557-6DF595C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5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60CB-E959-4302-8FE9-0029D88B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15333</TotalTime>
  <Pages>6</Pages>
  <Words>1620</Words>
  <Characters>8913</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7</cp:revision>
  <dcterms:created xsi:type="dcterms:W3CDTF">2019-04-09T11:22:00Z</dcterms:created>
  <dcterms:modified xsi:type="dcterms:W3CDTF">2019-08-26T08:18:00Z</dcterms:modified>
</cp:coreProperties>
</file>